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430D3E" w:rsidRDefault="00430D3E" w:rsidP="00B94090">
      <w:pPr>
        <w:spacing w:after="0" w:line="360" w:lineRule="auto"/>
        <w:ind w:firstLine="709"/>
        <w:jc w:val="both"/>
        <w:rPr>
          <w:b/>
        </w:rPr>
      </w:pPr>
      <w:r w:rsidRPr="00430D3E">
        <w:rPr>
          <w:b/>
        </w:rPr>
        <w:t>Учредителем Учреждения выступает Республика Марий Эл</w:t>
      </w:r>
    </w:p>
    <w:p w:rsidR="00430D3E" w:rsidRDefault="00430D3E" w:rsidP="00B94090">
      <w:pPr>
        <w:spacing w:after="0" w:line="360" w:lineRule="auto"/>
        <w:ind w:firstLine="709"/>
        <w:jc w:val="both"/>
      </w:pPr>
      <w:r>
        <w:t>Полномочия учредителя Учреждения осуществляет Министерство культуры, печати и по делам национальностей Республики Марий Эл, координирующее и регулирующее деятельность в сфере культуры, искусства, кинематографии, художественного образования, национальных отношений, охраны и использования историко-культурного наследия, средств массовой информации, в том числе телерадиовещания, информационной, издательской, полиграфической деятельности, распространения периодических изданий, книжной и иной печатной продукции на территории Республики Марий Эл;</w:t>
      </w:r>
    </w:p>
    <w:p w:rsidR="00430D3E" w:rsidRPr="00430D3E" w:rsidRDefault="00430D3E" w:rsidP="00B94090">
      <w:pPr>
        <w:spacing w:after="0" w:line="360" w:lineRule="auto"/>
        <w:ind w:firstLine="709"/>
        <w:jc w:val="both"/>
      </w:pPr>
      <w:r>
        <w:t>Полномочия собственника имущества – Министерство государственного имущества Республики Марий Эл</w:t>
      </w:r>
      <w:bookmarkStart w:id="0" w:name="_GoBack"/>
      <w:bookmarkEnd w:id="0"/>
    </w:p>
    <w:sectPr w:rsidR="00430D3E" w:rsidRPr="00430D3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3E"/>
    <w:rsid w:val="00430D3E"/>
    <w:rsid w:val="00685B4E"/>
    <w:rsid w:val="006C0B77"/>
    <w:rsid w:val="008242FF"/>
    <w:rsid w:val="00870751"/>
    <w:rsid w:val="00922C48"/>
    <w:rsid w:val="00B915B7"/>
    <w:rsid w:val="00B940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28C98-1DC2-421E-BC20-8D6156DD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2021-12-23T08:07:00Z</dcterms:created>
  <dcterms:modified xsi:type="dcterms:W3CDTF">2021-12-23T08:13:00Z</dcterms:modified>
</cp:coreProperties>
</file>